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LAST WEEK OF EASTERTIDE</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Easter  V. May 9 (Rogation Sunday)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Deuteronomy 6                          Deut, 8</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20:27–2</w:t>
      </w:r>
      <w:r>
        <w:rPr>
          <w:rFonts w:eastAsia="Times New Roman"/>
          <w:sz w:val="21"/>
          <w:szCs w:val="21"/>
          <w:lang w:val="en" w:eastAsia="en-US"/>
        </w:rPr>
        <w:t xml:space="preserve">1 </w:t>
      </w:r>
      <w:r>
        <w:rPr>
          <w:rFonts w:eastAsia="Times New Roman"/>
          <w:sz w:val="21"/>
          <w:szCs w:val="21"/>
          <w:lang w:val="en" w:eastAsia="en-US"/>
        </w:rPr>
        <w:t>:4                       John 6: 47–69</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in Rogation-tide, May 10</w:t>
      </w:r>
    </w:p>
    <w:p>
      <w:pPr>
        <w:pStyle w:val="Normal"/>
        <w:widowControl/>
        <w:tabs>
          <w:tab w:val="left" w:pos="2760" w:leader="none"/>
        </w:tabs>
        <w:suppressAutoHyphens w:val="false"/>
        <w:jc w:val="left"/>
        <w:rPr/>
      </w:pPr>
      <w:bookmarkStart w:id="0" w:name="__DdeLink__15_574782809"/>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7: 6–13                             Deut. 11: 8--21</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bookmarkEnd w:id="0"/>
      <w:r>
        <w:rPr>
          <w:rFonts w:eastAsia="Times New Roman"/>
          <w:sz w:val="21"/>
          <w:szCs w:val="21"/>
          <w:lang w:val="en" w:eastAsia="en-US"/>
        </w:rPr>
        <w:t xml:space="preserve"> Lesson           Matt. 6: 5–18                            Matt. 6: 19--end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in Rogation-tide, May 11</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28: 1--14                         1 Kings 8: 22--43</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5: 1–11                            James 5: 1--18</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in Rogation-tide, May 12</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Joel 2: 21–27                            Benedicite, in BCP, p 11--13                       </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John 6: 22–40                          Luke 24: 36--end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ASCENSION DAY, May 13, </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Kings 2: 1–15                        Daniel 7: 9-10, 13--14</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 xml:space="preserve">Ephesians 4: 1--16                   Hebrews 1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Friday, May 14</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Judges 2: 6—end                      Judges 4</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Hebrews 2                                Hebrews 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Saturday, May 15</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Judges 5                                   Judges 6: 1--24</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Hebrews 4: 1–13                      Hebrews 4:14–5:10</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The Sunday in Ascension-tide, May 16</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Deut. 26                                    Deut</w:t>
      </w:r>
      <w:r>
        <w:rPr>
          <w:rFonts w:eastAsia="Times New Roman"/>
          <w:sz w:val="21"/>
          <w:szCs w:val="21"/>
          <w:lang w:val="en" w:eastAsia="en-US"/>
        </w:rPr>
        <w:t>. 30</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 xml:space="preserve">John  </w:t>
      </w:r>
      <w:r>
        <w:rPr>
          <w:rFonts w:eastAsia="Times New Roman"/>
          <w:sz w:val="21"/>
          <w:szCs w:val="21"/>
          <w:lang w:val="en" w:eastAsia="en-US"/>
        </w:rPr>
        <w:t xml:space="preserve">14: 1–14                           John 16:5--end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sz w:val="22"/>
          <w:szCs w:val="22"/>
          <w:lang w:val="en" w:eastAsia="en-US"/>
        </w:rPr>
      </w:pPr>
      <w:r>
        <w:rPr>
          <w:rFonts w:eastAsia="Times New Roman"/>
          <w:sz w:val="22"/>
          <w:szCs w:val="22"/>
          <w:lang w:val="en" w:eastAsia="en-US"/>
        </w:rPr>
        <w:t>EASTER V</w:t>
      </w:r>
    </w:p>
    <w:p>
      <w:pPr>
        <w:pStyle w:val="Normal"/>
        <w:widowControl/>
        <w:suppressAutoHyphens w:val="false"/>
        <w:jc w:val="center"/>
        <w:rPr>
          <w:rFonts w:eastAsia="Times New Roman"/>
          <w:sz w:val="22"/>
          <w:szCs w:val="22"/>
          <w:lang w:val="en" w:eastAsia="en-US"/>
        </w:rPr>
      </w:pPr>
      <w:r>
        <w:rPr>
          <w:rFonts w:eastAsia="Times New Roman"/>
          <w:sz w:val="22"/>
          <w:szCs w:val="22"/>
          <w:lang w:val="en" w:eastAsia="en-US"/>
        </w:rPr>
      </w:r>
    </w:p>
    <w:p>
      <w:pPr>
        <w:pStyle w:val="Normal"/>
        <w:widowControl/>
        <w:suppressAutoHyphens w:val="false"/>
        <w:jc w:val="both"/>
        <w:rPr/>
      </w:pPr>
      <w:r>
        <w:rPr>
          <w:rFonts w:eastAsia="Times New Roman"/>
          <w:sz w:val="20"/>
          <w:szCs w:val="20"/>
          <w:lang w:val="en" w:eastAsia="en-US"/>
        </w:rPr>
        <w:t xml:space="preserve">This fifth and last Sunday after Easter Day is in our Prayer Book “commonly called Rogation Sunday,” and the next three week-days are called “Rogation Days.”  This unusual word “rogation” derives from the Latin verb </w:t>
      </w:r>
      <w:r>
        <w:rPr>
          <w:rFonts w:eastAsia="Times New Roman"/>
          <w:i/>
          <w:iCs/>
          <w:sz w:val="20"/>
          <w:szCs w:val="20"/>
          <w:u w:val="single"/>
          <w:lang w:val="en" w:eastAsia="en-US"/>
        </w:rPr>
        <w:t>rogare</w:t>
      </w:r>
      <w:r>
        <w:rPr>
          <w:rFonts w:eastAsia="Times New Roman"/>
          <w:sz w:val="20"/>
          <w:szCs w:val="20"/>
          <w:lang w:val="en" w:eastAsia="en-US"/>
        </w:rPr>
        <w:t>, which means “to ask.”  In today's Gospel, Jesus speaks twice of “asking the Father ... in His name.”  This is all about prayer, both of the supplicatory and intercessory types.  To explain those tongue-twisting words, supplication is asking for ourselves and our own needs, while intercession is asking for the needs of others.</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both"/>
        <w:rPr/>
      </w:pPr>
      <w:r>
        <w:rPr>
          <w:rFonts w:eastAsia="Times New Roman"/>
          <w:sz w:val="20"/>
          <w:szCs w:val="20"/>
          <w:lang w:val="en" w:eastAsia="en-US"/>
        </w:rPr>
        <w:t>Rogation-tide (that is today and the next three days) took its origin in a time and place when farmers were putting in their crops about this time of the year.  In a more reverent age, this had powerful spiritual meaning, when devout hard-working people acknowledged their dependence on God and begged His merciful blessing on all their endeavors.  Rogation-tide was celebrated by outdoor processions around the fields.  These eventually came to serve a secondary purpose of walking the property lines once each year to mark off every farmer's real estate.</w:t>
      </w:r>
    </w:p>
    <w:p>
      <w:pPr>
        <w:pStyle w:val="Normal"/>
        <w:widowControl/>
        <w:tabs>
          <w:tab w:val="left" w:pos="2760" w:leader="none"/>
        </w:tabs>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Today's Gospel begins with what surely sounds like an extravagant promise: “Whatsoever ye shall ask the Father in my name, he will give it you.”  (That sounds almost as extravagant as the concluding words, “be of good cheer, I have overcome the world.”)  On the face of it, it sounds as if the Saviour promised that we will get whatever we ask for, if we only say “in Jesus' name, Amen” at the end of every prayer.</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Practically every prayer in our Prayer Book concludes with the formula “through Jesus Christ our Lord.”  In those words we acknowledge that He is our great high priest, our advocate with the Father, who speaks on our behalf and intercedes for us at the Father's heavenly throne.  But for that fact, we should not dare to pray at all.   Without Jesus, we would have no right to pray and any prayer on our part would be a presumptuous intrusion into God's throne-room.</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pPr>
      <w:r>
        <w:rPr>
          <w:rFonts w:eastAsia="Times New Roman"/>
          <w:sz w:val="20"/>
          <w:szCs w:val="20"/>
          <w:lang w:val="en" w:eastAsia="en-US"/>
        </w:rPr>
        <w:t>But there is more to praying or asking “in His name” than merely reciting a well-worn formula at the end of every  prayer.  Praying in the name of Jesus means praying with His spirit and attitude.  Jesus was a person of constant prayer.    His most sublime prayer was uttered in the Garden of Gethsemane, “Father, let this cup pass from me, but nevertheless, not my will but thine be done.”</w:t>
      </w:r>
    </w:p>
    <w:p>
      <w:pPr>
        <w:pStyle w:val="Normal"/>
        <w:widowControl/>
        <w:suppressAutoHyphens w:val="false"/>
        <w:jc w:val="both"/>
        <w:rPr>
          <w:rFonts w:eastAsia="Times New Roman"/>
          <w:sz w:val="20"/>
          <w:szCs w:val="20"/>
          <w:lang w:val="en" w:eastAsia="en-US"/>
        </w:rPr>
      </w:pPr>
      <w:r>
        <w:rPr/>
      </w:r>
    </w:p>
    <w:p>
      <w:pPr>
        <w:pStyle w:val="Normal"/>
        <w:widowControl/>
        <w:tabs>
          <w:tab w:val="left" w:pos="2760" w:leader="none"/>
        </w:tabs>
        <w:suppressAutoHyphens w:val="false"/>
        <w:jc w:val="both"/>
        <w:rPr>
          <w:rFonts w:eastAsia="Times New Roman"/>
          <w:sz w:val="20"/>
          <w:szCs w:val="20"/>
          <w:lang w:val="en" w:eastAsia="en-US"/>
        </w:rPr>
      </w:pPr>
      <w:r>
        <w:rPr>
          <w:rFonts w:eastAsia="Times New Roman"/>
          <w:sz w:val="20"/>
          <w:szCs w:val="20"/>
          <w:lang w:val="en" w:eastAsia="en-US"/>
        </w:rPr>
        <w:t>Praying “in His name” is praying, as He did, in humble and total submission to the Father's Will.   Not to manipulate God or to gain our own selfish ends, but to set forth His glory. That is the prayer God will bless and answer in His own time and His own way.</w:t>
        <w:tab/>
        <w:tab/>
        <w:t>LKW</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Application>LibreOffice/5.2.7.2$Linux_X86_64 LibreOffice_project/20m0$Build-2</Application>
  <Pages>2</Pages>
  <Words>654</Words>
  <Characters>2938</Characters>
  <CharactersWithSpaces>4260</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2021-04-29T16:57:04Z</cp:lastPrinted>
  <dcterms:modified xsi:type="dcterms:W3CDTF">2021-05-04T17:20:43Z</dcterms:modified>
  <cp:revision>350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