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9B4D" w14:textId="581056EB" w:rsidR="00207BBD" w:rsidRDefault="00741E37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Epiphany I: Sunday Within the Octave of the Epiphany</w:t>
      </w:r>
    </w:p>
    <w:p w14:paraId="479450DD" w14:textId="1224D205" w:rsidR="00AB7F3C" w:rsidRPr="00A472CC" w:rsidRDefault="00A472CC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  <w:r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8</w:t>
      </w:r>
      <w:r w:rsidR="00741E37" w:rsidRPr="00741E37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January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3D1E0AF6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EA7E0E">
        <w:rPr>
          <w:rFonts w:eastAsia="Times New Roman"/>
          <w:b/>
          <w:bCs/>
          <w:color w:val="auto"/>
          <w:sz w:val="20"/>
          <w:szCs w:val="20"/>
          <w:lang w:val="en"/>
        </w:rPr>
        <w:t>52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77777777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2357A75E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A16A36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74BC7598" w14:textId="7CF84E1D" w:rsidR="00A16A36" w:rsidRDefault="00A16A36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CD99F27" w14:textId="64D57923" w:rsidR="00A16A36" w:rsidRPr="003939A7" w:rsidRDefault="00A16A36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Gloria in Excelcis (BCP p.</w:t>
      </w:r>
      <w:r w:rsidR="00475CA6">
        <w:rPr>
          <w:rFonts w:eastAsia="Times New Roman"/>
          <w:color w:val="auto"/>
          <w:sz w:val="20"/>
          <w:szCs w:val="20"/>
          <w:lang w:val="en"/>
        </w:rPr>
        <w:t>84</w:t>
      </w:r>
      <w:r>
        <w:rPr>
          <w:rFonts w:eastAsia="Times New Roman"/>
          <w:color w:val="auto"/>
          <w:sz w:val="20"/>
          <w:szCs w:val="20"/>
          <w:lang w:val="en"/>
        </w:rPr>
        <w:t>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74ED2828" w14:textId="21630148" w:rsidR="009C1923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0C0276">
        <w:rPr>
          <w:rFonts w:eastAsia="Times New Roman"/>
          <w:b/>
          <w:bCs/>
          <w:color w:val="auto"/>
          <w:sz w:val="20"/>
          <w:szCs w:val="20"/>
          <w:lang w:val="en"/>
        </w:rPr>
        <w:t>Epiphany I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>(BCP p.</w:t>
      </w:r>
      <w:r w:rsidR="008E686F">
        <w:rPr>
          <w:rFonts w:eastAsia="Times New Roman"/>
          <w:b/>
          <w:bCs/>
          <w:color w:val="auto"/>
          <w:sz w:val="20"/>
          <w:szCs w:val="20"/>
          <w:lang w:val="en"/>
        </w:rPr>
        <w:t>109</w:t>
      </w:r>
      <w:r w:rsidR="009C1923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41B5C507" w14:textId="39EF036B" w:rsidR="007515C5" w:rsidRPr="007D06E5" w:rsidRDefault="009C1923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>Collect for the Epiphany (BCP p.107)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782248AA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proofErr w:type="gramStart"/>
      <w:r w:rsidR="004F73D4">
        <w:rPr>
          <w:rFonts w:eastAsia="Times New Roman"/>
          <w:color w:val="auto"/>
          <w:sz w:val="20"/>
          <w:szCs w:val="20"/>
          <w:lang w:val="en"/>
        </w:rPr>
        <w:t>Romans</w:t>
      </w:r>
      <w:r w:rsidR="001B1976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 w:rsidRPr="001B1976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4F73D4">
        <w:rPr>
          <w:rFonts w:eastAsia="Times New Roman"/>
          <w:color w:val="auto"/>
          <w:sz w:val="20"/>
          <w:szCs w:val="20"/>
          <w:lang w:val="en"/>
        </w:rPr>
        <w:t>1</w:t>
      </w:r>
      <w:r w:rsidR="001B1976">
        <w:rPr>
          <w:rFonts w:eastAsia="Times New Roman"/>
          <w:color w:val="auto"/>
          <w:sz w:val="20"/>
          <w:szCs w:val="20"/>
          <w:lang w:val="en"/>
        </w:rPr>
        <w:t>2</w:t>
      </w:r>
      <w:r w:rsidR="00FD5EE0">
        <w:rPr>
          <w:rFonts w:eastAsia="Times New Roman"/>
          <w:color w:val="auto"/>
          <w:sz w:val="20"/>
          <w:szCs w:val="20"/>
          <w:lang w:val="en"/>
        </w:rPr>
        <w:t>:1</w:t>
      </w:r>
      <w:proofErr w:type="gramEnd"/>
      <w:r w:rsidR="004F73D4">
        <w:rPr>
          <w:rFonts w:eastAsia="Times New Roman"/>
          <w:color w:val="auto"/>
          <w:sz w:val="20"/>
          <w:szCs w:val="20"/>
          <w:lang w:val="en"/>
        </w:rPr>
        <w:t>-</w:t>
      </w:r>
      <w:r w:rsidR="00CF038D">
        <w:rPr>
          <w:rFonts w:eastAsia="Times New Roman"/>
          <w:color w:val="auto"/>
          <w:sz w:val="20"/>
          <w:szCs w:val="20"/>
          <w:lang w:val="en"/>
        </w:rPr>
        <w:t>5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4F73D4">
        <w:rPr>
          <w:rFonts w:eastAsia="Times New Roman"/>
          <w:color w:val="auto"/>
          <w:sz w:val="20"/>
          <w:szCs w:val="20"/>
          <w:lang w:val="en"/>
        </w:rPr>
        <w:t>110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7EF82465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DB71B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CC21C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2123C0">
        <w:rPr>
          <w:rFonts w:eastAsia="Times New Roman"/>
          <w:b/>
          <w:bCs/>
          <w:color w:val="auto"/>
          <w:sz w:val="20"/>
          <w:szCs w:val="20"/>
        </w:rPr>
        <w:t>3</w:t>
      </w:r>
      <w:r w:rsidR="00EA7E0E">
        <w:rPr>
          <w:rFonts w:eastAsia="Times New Roman"/>
          <w:b/>
          <w:bCs/>
          <w:color w:val="auto"/>
          <w:sz w:val="20"/>
          <w:szCs w:val="20"/>
        </w:rPr>
        <w:t>0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4370BFCE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 xml:space="preserve">St. </w:t>
      </w:r>
      <w:r w:rsidR="008E6F84">
        <w:rPr>
          <w:rFonts w:eastAsia="Times New Roman"/>
          <w:color w:val="auto"/>
          <w:sz w:val="20"/>
          <w:szCs w:val="20"/>
        </w:rPr>
        <w:t>Luke</w:t>
      </w:r>
      <w:r w:rsidR="008268BE" w:rsidRPr="008E6F84">
        <w:rPr>
          <w:rFonts w:eastAsia="Times New Roman"/>
          <w:color w:val="auto"/>
          <w:sz w:val="20"/>
          <w:szCs w:val="20"/>
        </w:rPr>
        <w:t xml:space="preserve"> </w:t>
      </w:r>
      <w:r w:rsidR="008E6F84">
        <w:rPr>
          <w:rFonts w:eastAsia="Times New Roman"/>
          <w:color w:val="auto"/>
          <w:sz w:val="20"/>
          <w:szCs w:val="20"/>
        </w:rPr>
        <w:t>2:</w:t>
      </w:r>
      <w:r w:rsidR="002F25FB">
        <w:rPr>
          <w:rFonts w:eastAsia="Times New Roman"/>
          <w:color w:val="auto"/>
          <w:sz w:val="20"/>
          <w:szCs w:val="20"/>
        </w:rPr>
        <w:t>41-</w:t>
      </w:r>
      <w:r w:rsidR="00C7324C">
        <w:rPr>
          <w:rFonts w:eastAsia="Times New Roman"/>
          <w:color w:val="auto"/>
          <w:sz w:val="20"/>
          <w:szCs w:val="20"/>
        </w:rPr>
        <w:t>52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C7324C">
        <w:rPr>
          <w:rFonts w:eastAsia="Times New Roman"/>
          <w:color w:val="auto"/>
          <w:sz w:val="20"/>
          <w:szCs w:val="20"/>
        </w:rPr>
        <w:t>110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577B1455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27C7DA32" w14:textId="390A776C" w:rsidR="00C7324C" w:rsidRDefault="00C7324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61943A1B" w14:textId="5D6487E9" w:rsidR="00C7324C" w:rsidRPr="00C7324C" w:rsidRDefault="00C7324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The Epiphany Proclamation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F38716D" w14:textId="5F020124" w:rsidR="003A32E7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bookmarkStart w:id="0" w:name="_Hlk120377481"/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Hymn </w:t>
      </w:r>
      <w:r w:rsidR="00EA7E0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355 </w:t>
      </w:r>
      <w:r w:rsidR="00251AF0">
        <w:rPr>
          <w:rFonts w:eastAsia="Times New Roman"/>
          <w:b/>
          <w:bCs/>
          <w:color w:val="auto"/>
          <w:sz w:val="20"/>
          <w:szCs w:val="20"/>
          <w:lang w:val="en"/>
        </w:rPr>
        <w:t>(Verses 1,3,4,6)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Sursum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528BD" w:rsidRPr="003939A7">
        <w:rPr>
          <w:rFonts w:eastAsia="Times New Roman"/>
          <w:color w:val="auto"/>
          <w:sz w:val="20"/>
          <w:szCs w:val="20"/>
          <w:lang w:val="en"/>
        </w:rPr>
        <w:t>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5F2DCA30" w:rsidR="001D6F15" w:rsidRPr="003939A7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Proper Preface for the Feast of</w:t>
      </w:r>
      <w:r w:rsidR="00C7324C">
        <w:rPr>
          <w:rFonts w:eastAsia="Times New Roman"/>
          <w:color w:val="auto"/>
          <w:sz w:val="20"/>
          <w:szCs w:val="20"/>
          <w:lang w:val="en"/>
        </w:rPr>
        <w:t xml:space="preserve"> the Epiphany</w:t>
      </w:r>
      <w:r w:rsidR="00F663F0">
        <w:rPr>
          <w:rFonts w:eastAsia="Times New Roman"/>
          <w:color w:val="auto"/>
          <w:sz w:val="20"/>
          <w:szCs w:val="20"/>
          <w:lang w:val="en"/>
        </w:rPr>
        <w:t xml:space="preserve"> (BCP p.77)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7194FEA6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</w:t>
      </w:r>
      <w:r w:rsidR="0072574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>1</w:t>
      </w:r>
      <w:r w:rsidR="000C0276">
        <w:rPr>
          <w:rFonts w:eastAsia="Times New Roman"/>
          <w:b/>
          <w:bCs/>
          <w:color w:val="auto"/>
          <w:sz w:val="20"/>
          <w:szCs w:val="20"/>
          <w:lang w:val="en"/>
        </w:rPr>
        <w:t>97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21D35D2B" w:rsidR="00DB71BD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E34A14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F36CD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</w:t>
      </w:r>
      <w:proofErr w:type="gramStart"/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0C0276">
        <w:rPr>
          <w:rFonts w:eastAsia="Times New Roman"/>
          <w:b/>
          <w:bCs/>
          <w:color w:val="auto"/>
          <w:sz w:val="20"/>
          <w:szCs w:val="20"/>
          <w:lang w:val="en"/>
        </w:rPr>
        <w:t>9</w:t>
      </w:r>
      <w:proofErr w:type="gramEnd"/>
    </w:p>
    <w:p w14:paraId="53DADD41" w14:textId="0E66E002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11CA7"/>
    <w:rsid w:val="00117611"/>
    <w:rsid w:val="001222D7"/>
    <w:rsid w:val="001259D2"/>
    <w:rsid w:val="0012629C"/>
    <w:rsid w:val="00137B71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6BE7"/>
    <w:rsid w:val="001B783D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4A3C"/>
    <w:rsid w:val="00207BBD"/>
    <w:rsid w:val="002114A4"/>
    <w:rsid w:val="002123C0"/>
    <w:rsid w:val="00214536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59B7"/>
    <w:rsid w:val="00296AF7"/>
    <w:rsid w:val="002A0EA8"/>
    <w:rsid w:val="002B52C0"/>
    <w:rsid w:val="002B5B53"/>
    <w:rsid w:val="002C09CF"/>
    <w:rsid w:val="002C1135"/>
    <w:rsid w:val="002D4A06"/>
    <w:rsid w:val="002D5573"/>
    <w:rsid w:val="002E261B"/>
    <w:rsid w:val="002E5930"/>
    <w:rsid w:val="002E5B38"/>
    <w:rsid w:val="002F25FB"/>
    <w:rsid w:val="002F36CD"/>
    <w:rsid w:val="002F5EEC"/>
    <w:rsid w:val="002F7131"/>
    <w:rsid w:val="00303DDE"/>
    <w:rsid w:val="003045F4"/>
    <w:rsid w:val="003114AC"/>
    <w:rsid w:val="00311ADE"/>
    <w:rsid w:val="003124BF"/>
    <w:rsid w:val="00313D6E"/>
    <w:rsid w:val="00316CDC"/>
    <w:rsid w:val="003240C8"/>
    <w:rsid w:val="0032419C"/>
    <w:rsid w:val="003352A9"/>
    <w:rsid w:val="0033565C"/>
    <w:rsid w:val="00347E3B"/>
    <w:rsid w:val="00361906"/>
    <w:rsid w:val="00364BEA"/>
    <w:rsid w:val="003665A8"/>
    <w:rsid w:val="003713A9"/>
    <w:rsid w:val="003857C0"/>
    <w:rsid w:val="003902CE"/>
    <w:rsid w:val="003914E9"/>
    <w:rsid w:val="00392768"/>
    <w:rsid w:val="003939A7"/>
    <w:rsid w:val="003A10D5"/>
    <w:rsid w:val="003A312F"/>
    <w:rsid w:val="003A32E7"/>
    <w:rsid w:val="003A36B5"/>
    <w:rsid w:val="003A7E74"/>
    <w:rsid w:val="003B0772"/>
    <w:rsid w:val="003D12B5"/>
    <w:rsid w:val="003D1772"/>
    <w:rsid w:val="003D6855"/>
    <w:rsid w:val="003E015A"/>
    <w:rsid w:val="003E3936"/>
    <w:rsid w:val="003E41C1"/>
    <w:rsid w:val="003E6920"/>
    <w:rsid w:val="003F3B2D"/>
    <w:rsid w:val="003F53D6"/>
    <w:rsid w:val="003F5C36"/>
    <w:rsid w:val="004034EE"/>
    <w:rsid w:val="00411421"/>
    <w:rsid w:val="00416554"/>
    <w:rsid w:val="004277AB"/>
    <w:rsid w:val="00431A32"/>
    <w:rsid w:val="00432A40"/>
    <w:rsid w:val="00436D4B"/>
    <w:rsid w:val="00441DBB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E47"/>
    <w:rsid w:val="004D6E0C"/>
    <w:rsid w:val="004E2A3C"/>
    <w:rsid w:val="004E3434"/>
    <w:rsid w:val="004E3C7D"/>
    <w:rsid w:val="004E7135"/>
    <w:rsid w:val="004F5B9E"/>
    <w:rsid w:val="004F6C02"/>
    <w:rsid w:val="004F73D4"/>
    <w:rsid w:val="004F7F7E"/>
    <w:rsid w:val="0050138D"/>
    <w:rsid w:val="0051170E"/>
    <w:rsid w:val="0051450A"/>
    <w:rsid w:val="0051513D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76446"/>
    <w:rsid w:val="00683B97"/>
    <w:rsid w:val="00686FA3"/>
    <w:rsid w:val="00687AA9"/>
    <w:rsid w:val="00687B28"/>
    <w:rsid w:val="006B010F"/>
    <w:rsid w:val="006B298F"/>
    <w:rsid w:val="006C153A"/>
    <w:rsid w:val="006C7195"/>
    <w:rsid w:val="006D02A1"/>
    <w:rsid w:val="006D1FDE"/>
    <w:rsid w:val="006D21DE"/>
    <w:rsid w:val="006D788D"/>
    <w:rsid w:val="006D7990"/>
    <w:rsid w:val="006E580F"/>
    <w:rsid w:val="006F0D9F"/>
    <w:rsid w:val="0070272D"/>
    <w:rsid w:val="00707188"/>
    <w:rsid w:val="00712101"/>
    <w:rsid w:val="0071486D"/>
    <w:rsid w:val="00714BBC"/>
    <w:rsid w:val="00723631"/>
    <w:rsid w:val="00725746"/>
    <w:rsid w:val="007408D9"/>
    <w:rsid w:val="00741CEE"/>
    <w:rsid w:val="00741E37"/>
    <w:rsid w:val="00741E3F"/>
    <w:rsid w:val="0074257A"/>
    <w:rsid w:val="00744A38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75DD"/>
    <w:rsid w:val="00790016"/>
    <w:rsid w:val="007905F9"/>
    <w:rsid w:val="00793A2B"/>
    <w:rsid w:val="00795ED6"/>
    <w:rsid w:val="007974BC"/>
    <w:rsid w:val="007A083E"/>
    <w:rsid w:val="007A0A68"/>
    <w:rsid w:val="007A1FC4"/>
    <w:rsid w:val="007B58E2"/>
    <w:rsid w:val="007C30C1"/>
    <w:rsid w:val="007D06E5"/>
    <w:rsid w:val="008114CA"/>
    <w:rsid w:val="00812BA4"/>
    <w:rsid w:val="00813D8E"/>
    <w:rsid w:val="00820238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71DE1"/>
    <w:rsid w:val="00884D04"/>
    <w:rsid w:val="00885653"/>
    <w:rsid w:val="00885C8E"/>
    <w:rsid w:val="00885F87"/>
    <w:rsid w:val="0088689D"/>
    <w:rsid w:val="00893845"/>
    <w:rsid w:val="00895BFA"/>
    <w:rsid w:val="008A6BC0"/>
    <w:rsid w:val="008B22E0"/>
    <w:rsid w:val="008B36FE"/>
    <w:rsid w:val="008B48BC"/>
    <w:rsid w:val="008C4D36"/>
    <w:rsid w:val="008D2012"/>
    <w:rsid w:val="008D37D0"/>
    <w:rsid w:val="008E686F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6BE5"/>
    <w:rsid w:val="0095470C"/>
    <w:rsid w:val="00956650"/>
    <w:rsid w:val="00961FEF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62EDD"/>
    <w:rsid w:val="00A63CF7"/>
    <w:rsid w:val="00A677EC"/>
    <w:rsid w:val="00A804B0"/>
    <w:rsid w:val="00A8247A"/>
    <w:rsid w:val="00A82A83"/>
    <w:rsid w:val="00A912D2"/>
    <w:rsid w:val="00A91DE5"/>
    <w:rsid w:val="00AA175D"/>
    <w:rsid w:val="00AA1C98"/>
    <w:rsid w:val="00AA57C0"/>
    <w:rsid w:val="00AB6ED4"/>
    <w:rsid w:val="00AB7706"/>
    <w:rsid w:val="00AB7F3C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E171D"/>
    <w:rsid w:val="00BE4914"/>
    <w:rsid w:val="00BE5A1D"/>
    <w:rsid w:val="00BE640F"/>
    <w:rsid w:val="00BF43FE"/>
    <w:rsid w:val="00C051F7"/>
    <w:rsid w:val="00C0704B"/>
    <w:rsid w:val="00C13E32"/>
    <w:rsid w:val="00C17BAB"/>
    <w:rsid w:val="00C26077"/>
    <w:rsid w:val="00C36855"/>
    <w:rsid w:val="00C52BC9"/>
    <w:rsid w:val="00C553FF"/>
    <w:rsid w:val="00C71A36"/>
    <w:rsid w:val="00C7324C"/>
    <w:rsid w:val="00C74036"/>
    <w:rsid w:val="00C77E8F"/>
    <w:rsid w:val="00C83153"/>
    <w:rsid w:val="00C91E48"/>
    <w:rsid w:val="00C93E09"/>
    <w:rsid w:val="00C96965"/>
    <w:rsid w:val="00CA2EDE"/>
    <w:rsid w:val="00CA6477"/>
    <w:rsid w:val="00CB36C6"/>
    <w:rsid w:val="00CC06AA"/>
    <w:rsid w:val="00CC0F2E"/>
    <w:rsid w:val="00CC21C4"/>
    <w:rsid w:val="00CC290A"/>
    <w:rsid w:val="00CC2D39"/>
    <w:rsid w:val="00CD447A"/>
    <w:rsid w:val="00CD7243"/>
    <w:rsid w:val="00CE40EC"/>
    <w:rsid w:val="00CE6FCF"/>
    <w:rsid w:val="00CF038D"/>
    <w:rsid w:val="00CF1505"/>
    <w:rsid w:val="00CF3844"/>
    <w:rsid w:val="00CF5110"/>
    <w:rsid w:val="00D12051"/>
    <w:rsid w:val="00D1597E"/>
    <w:rsid w:val="00D240AA"/>
    <w:rsid w:val="00D2536D"/>
    <w:rsid w:val="00D27082"/>
    <w:rsid w:val="00D30015"/>
    <w:rsid w:val="00D33B22"/>
    <w:rsid w:val="00D37CC8"/>
    <w:rsid w:val="00D41829"/>
    <w:rsid w:val="00D436DF"/>
    <w:rsid w:val="00D567F6"/>
    <w:rsid w:val="00D56863"/>
    <w:rsid w:val="00D56F03"/>
    <w:rsid w:val="00D62364"/>
    <w:rsid w:val="00D6677F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D4B47"/>
    <w:rsid w:val="00DD6669"/>
    <w:rsid w:val="00DE5550"/>
    <w:rsid w:val="00DE72D2"/>
    <w:rsid w:val="00DE7D58"/>
    <w:rsid w:val="00DF4440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33C65"/>
    <w:rsid w:val="00E34A14"/>
    <w:rsid w:val="00E364CD"/>
    <w:rsid w:val="00E47969"/>
    <w:rsid w:val="00E47B7F"/>
    <w:rsid w:val="00E47B81"/>
    <w:rsid w:val="00E540E9"/>
    <w:rsid w:val="00E56BCF"/>
    <w:rsid w:val="00E56F28"/>
    <w:rsid w:val="00E611EA"/>
    <w:rsid w:val="00E66CE6"/>
    <w:rsid w:val="00E76DED"/>
    <w:rsid w:val="00E835E9"/>
    <w:rsid w:val="00E961D2"/>
    <w:rsid w:val="00EA1C0D"/>
    <w:rsid w:val="00EA3563"/>
    <w:rsid w:val="00EA56CF"/>
    <w:rsid w:val="00EA7E0E"/>
    <w:rsid w:val="00EB0EAB"/>
    <w:rsid w:val="00EB4A82"/>
    <w:rsid w:val="00EC3DE0"/>
    <w:rsid w:val="00ED2F0A"/>
    <w:rsid w:val="00EE020B"/>
    <w:rsid w:val="00EE5B44"/>
    <w:rsid w:val="00EF3C1F"/>
    <w:rsid w:val="00EF6B7F"/>
    <w:rsid w:val="00F05C8D"/>
    <w:rsid w:val="00F05FC5"/>
    <w:rsid w:val="00F11B43"/>
    <w:rsid w:val="00F129CF"/>
    <w:rsid w:val="00F364C6"/>
    <w:rsid w:val="00F41E28"/>
    <w:rsid w:val="00F45A1E"/>
    <w:rsid w:val="00F53217"/>
    <w:rsid w:val="00F54FA2"/>
    <w:rsid w:val="00F663F0"/>
    <w:rsid w:val="00F811D9"/>
    <w:rsid w:val="00F8577F"/>
    <w:rsid w:val="00F93586"/>
    <w:rsid w:val="00F94F8F"/>
    <w:rsid w:val="00FA1339"/>
    <w:rsid w:val="00FA4EDE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15</cp:revision>
  <dcterms:created xsi:type="dcterms:W3CDTF">2023-01-07T19:09:00Z</dcterms:created>
  <dcterms:modified xsi:type="dcterms:W3CDTF">2023-01-07T19:16:00Z</dcterms:modified>
</cp:coreProperties>
</file>